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7460533" name="name224363dff69c4049a"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16063dff69c4045b"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Business controller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Business controller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 een dynamische én energievolle omgeving de strategische besluitvorming richting geven. Dat is een uitdaging waarvoor jij je als business controller voor 36 uur per week aan verbindt voor een gemeente in Brabant.</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Adviseren over de ontwikkeling van onze organisatie.</w:t>
                  </w:r>
                  <w:r>
                    <w:rPr>
                      <w:rFonts w:ascii="arial" w:hAnsi="arial" w:eastAsia="arial" w:cs="arial"/>
                      <w:color w:val="000000"/>
                      <w:position w:val="-2"/>
                      <w:sz w:val="17"/>
                      <w:szCs w:val="17"/>
                    </w:rPr>
                    <w:br/>
                    <w:t xml:space="preserve">Met jouw overzicht zie je precies welke informatievoorziening en processen nog beter kunnen. Je doet er alles aan om de aangereikte instrumenten zo werkbaar en efficiënt mogelijk in te zetten. Zo ben je strategisch adviseur van het college, de directie én het management over bedrijfskundige optimalisaties en complexe, financiële en bestuurlijke vraagstukken. Je adviezen geef je zowel gevraagd als ongevraagd. Verder pak je de regie bij het: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signaleren van interne en externe trends. Je plaatst deze in de context van de strategische koers van de organisatie en adviseert het concern en bestuur hierover.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rapporteren, analyseren én adviseren van het college en de directie over bedrijfseconomische zaken en het beheersen van bedrijfsrisico’s.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onderhouden van contacten met belanghebbenden. Je zorgt voor afstemming, verbinding en stuurt op integrale advisering.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bij het uitwerken van strategische en tactische vraagstukken op bedrijfseconomisch gebied, en bij de door jou uitgewerkte business cases zorg je voor organisatie brede afstemming. Daarnaast zoek je ook de samenhang met bestaande processen.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Business controller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bruist van de energie en dat straal je uit op je werkomgeving. Vooruitkijken, denken in mogelijkheden en het inzetten van jouw positief kritische blik zijn belangrijke competenties van je. Je hebt vertrouwen in je eigen ideeën. Wat je ziet is wat je krijgt en dat vinden jouw collega’s fijn. Daarnaast heb je: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wo-diploma in Bedrijfskunde, Bestuurskunde of Bedrijfseconomie.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3 jaar werkervaring als (business) controller.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Business controller is een baan voor 36 uur per week, daarvoor mag je rekenen op een bruto maandsalaris van maximaal € 6.103,- (schaal 12), op basis van een 36-urige werkweek. Na een arbeidsovereenkomst van 1 jaar bekijken we of we dit omzetten naar onbepaalde tijd.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16 februari 2023 of neem contact op met Bram van Glabbeek via bram@regioeffect.nl of 06-51592700.</w:t>
                  </w:r>
                  <w:r>
                    <w:rPr>
                      <w:rFonts w:ascii="arial" w:hAnsi="arial" w:eastAsia="arial" w:cs="arial"/>
                      <w:color w:val="000000"/>
                      <w:position w:val="-2"/>
                      <w:sz w:val="17"/>
                      <w:szCs w:val="17"/>
                    </w:rPr>
                    <w:b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69054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838764">
    <w:multiLevelType w:val="hybridMultilevel"/>
    <w:lvl w:ilvl="0" w:tplc="53655121">
      <w:start w:val="1"/>
      <w:numFmt w:val="decimal"/>
      <w:lvlText w:val="%1."/>
      <w:lvlJc w:val="left"/>
      <w:pPr>
        <w:ind w:left="720" w:hanging="360"/>
      </w:pPr>
    </w:lvl>
    <w:lvl w:ilvl="1" w:tplc="53655121" w:tentative="1">
      <w:start w:val="1"/>
      <w:numFmt w:val="lowerLetter"/>
      <w:lvlText w:val="%2."/>
      <w:lvlJc w:val="left"/>
      <w:pPr>
        <w:ind w:left="1440" w:hanging="360"/>
      </w:pPr>
    </w:lvl>
    <w:lvl w:ilvl="2" w:tplc="53655121" w:tentative="1">
      <w:start w:val="1"/>
      <w:numFmt w:val="lowerRoman"/>
      <w:lvlText w:val="%3."/>
      <w:lvlJc w:val="right"/>
      <w:pPr>
        <w:ind w:left="2160" w:hanging="180"/>
      </w:pPr>
    </w:lvl>
    <w:lvl w:ilvl="3" w:tplc="53655121" w:tentative="1">
      <w:start w:val="1"/>
      <w:numFmt w:val="decimal"/>
      <w:lvlText w:val="%4."/>
      <w:lvlJc w:val="left"/>
      <w:pPr>
        <w:ind w:left="2880" w:hanging="360"/>
      </w:pPr>
    </w:lvl>
    <w:lvl w:ilvl="4" w:tplc="53655121" w:tentative="1">
      <w:start w:val="1"/>
      <w:numFmt w:val="lowerLetter"/>
      <w:lvlText w:val="%5."/>
      <w:lvlJc w:val="left"/>
      <w:pPr>
        <w:ind w:left="3600" w:hanging="360"/>
      </w:pPr>
    </w:lvl>
    <w:lvl w:ilvl="5" w:tplc="53655121" w:tentative="1">
      <w:start w:val="1"/>
      <w:numFmt w:val="lowerRoman"/>
      <w:lvlText w:val="%6."/>
      <w:lvlJc w:val="right"/>
      <w:pPr>
        <w:ind w:left="4320" w:hanging="180"/>
      </w:pPr>
    </w:lvl>
    <w:lvl w:ilvl="6" w:tplc="53655121" w:tentative="1">
      <w:start w:val="1"/>
      <w:numFmt w:val="decimal"/>
      <w:lvlText w:val="%7."/>
      <w:lvlJc w:val="left"/>
      <w:pPr>
        <w:ind w:left="5040" w:hanging="360"/>
      </w:pPr>
    </w:lvl>
    <w:lvl w:ilvl="7" w:tplc="53655121" w:tentative="1">
      <w:start w:val="1"/>
      <w:numFmt w:val="lowerLetter"/>
      <w:lvlText w:val="%8."/>
      <w:lvlJc w:val="left"/>
      <w:pPr>
        <w:ind w:left="5760" w:hanging="360"/>
      </w:pPr>
    </w:lvl>
    <w:lvl w:ilvl="8" w:tplc="53655121" w:tentative="1">
      <w:start w:val="1"/>
      <w:numFmt w:val="lowerRoman"/>
      <w:lvlText w:val="%9."/>
      <w:lvlJc w:val="right"/>
      <w:pPr>
        <w:ind w:left="6480" w:hanging="180"/>
      </w:pPr>
    </w:lvl>
  </w:abstractNum>
  <w:abstractNum w:abstractNumId="71838763">
    <w:multiLevelType w:val="hybridMultilevel"/>
    <w:lvl w:ilvl="0" w:tplc="20148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838763">
    <w:abstractNumId w:val="71838763"/>
  </w:num>
  <w:num w:numId="71838764">
    <w:abstractNumId w:val="7183876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16063dff69c4045b" Type="http://schemas.openxmlformats.org/officeDocument/2006/relationships/image" Target="media/imgrId416063dff69c4045b.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