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66862758" name="name1491641d58933ecf5"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9476641d58933ecb0"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Manager Externe en Interne Dienstverlening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Monique van Wagenberg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Manager Externe en Interne Dienstverlening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We zijn op zoek naar een Manager Externe en Interne Dienstverlening die de dienstverlening van deze gemeente naar buiten en naar binnen klant- en servicegericht en transparant vorm geeft.</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je doen?</w:t>
                  </w:r>
                  <w:r>
                    <w:rPr>
                      <w:rFonts w:ascii="arial" w:hAnsi="arial" w:eastAsia="arial" w:cs="arial"/>
                      <w:color w:val="000000"/>
                      <w:position w:val="-2"/>
                      <w:sz w:val="17"/>
                      <w:szCs w:val="17"/>
                    </w:rPr>
                    <w:br/>
                    <w:t xml:space="preserve">Denken vanuit de inwoner, slim en goed toepassen van (digitale) ontwikkelingen, het inregelen van een goed en bereikbaar klantencontactpunt, het verder helpen van de organisatie in het bereiken van haar doelstellingen, aan de voorkant meedenken en elkaar vooruit helpen, gezamenlijk verantwoordelijk zijn voor het resultaat en tenslotte: grip op de basis. Allemaal onderwerpen waar je zowel in de externe als de interne dienstverlening mee aan de slag gaat. </w:t>
                  </w:r>
                  <w:r>
                    <w:rPr>
                      <w:rFonts w:ascii="arial" w:hAnsi="arial" w:eastAsia="arial" w:cs="arial"/>
                      <w:color w:val="000000"/>
                      <w:position w:val="-2"/>
                      <w:sz w:val="17"/>
                      <w:szCs w:val="17"/>
                    </w:rPr>
                    <w:br/>
                    <w:t xml:space="preserve">Als manager neem je de medewerkers van het team in deze opgaven mee en stimuleer je de goede dynamiek tussen inwoner, organisatie en bedrijfsvoering. Je enthousiasmeert de medewerkers integraal samen te werken en inwoner en collega’s met een open vizier tegemoet te treden. Zelf vervul je hierin een voorbeeld- en voortrekkersrol.</w:t>
                  </w:r>
                  <w:r>
                    <w:rPr>
                      <w:rFonts w:ascii="arial" w:hAnsi="arial" w:eastAsia="arial" w:cs="arial"/>
                      <w:color w:val="000000"/>
                      <w:position w:val="-2"/>
                      <w:sz w:val="17"/>
                      <w:szCs w:val="17"/>
                    </w:rPr>
                    <w:br/>
                    <w:t xml:space="preserve">Je komt met voorstellen of bepaalde functies / rollen  in huis of buitenshuis moeten worden uitgevoerd en  je werkt mee aan de uitvoering ervan.</w:t>
                  </w:r>
                  <w:r>
                    <w:rPr>
                      <w:rFonts w:ascii="arial" w:hAnsi="arial" w:eastAsia="arial" w:cs="arial"/>
                      <w:color w:val="000000"/>
                      <w:position w:val="-2"/>
                      <w:sz w:val="17"/>
                      <w:szCs w:val="17"/>
                    </w:rPr>
                    <w:br/>
                    <w:t xml:space="preserve">Met de andere managers (fysiek en sociaal) en de algemeen directeur / gemeentesecretaris vorm je het managementteam en zorg je voor afstemming over de werkvelden heen en bepaal je prioriteiten. Samen ben je verantwoordelijk voor de organisatieontwikkeling en het functioneren van de organisatie waarbij de externe en interne dienstverlening je corebusiness blijft.</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Manager Externe en Interne Dienstverlening</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WO werk- en denkniveau. Kennis van (één van) de werkterreinen is een pré.</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weet mensen in hun kracht te zetten en te stimuleren zich te ontwikkelen.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kunt medewerker stimuleren (als team) kwalitatieve resultaten op te leveren en stuurt, waar nodig, goed bij.</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een constructieve, gemakkelijke gesprekspartner voor organisatie en bestuur en hebt een goede politieke antenne.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weet verschillende belangen te overbruggen en weet anderen mee te nemen om aan oplossingen te werken.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zit in je genen om excellente service te verlenen en je te kunnen verplaatsen in een ander.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kunt wensen vanuit politiek, inwoners en primaire proces te laten vertalen in concrete producten / resultaten.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Zaken als begroten, verantwoorden en sturing op de uitvoering van programma’s zijn voor jou gesneden koek.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Wij bieden je een arbeidsovereenkomst voor 36 uur per week voor onbepaalde tijd. Verder kun je rekenen op goede arbeidsvoorwaarden.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Afhankelijk van opleiding en ervaring is het  salaris maximaal € 6.103,- (schaal 12) bruto per maand op basis van een volledige werkweek (36 uur).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flexibel budget (IKB) van 17,05% van je brutosalaris bovenop je salaris. Je kunt dit budget gebruiken zoals je zelf wilt: voor je ontwikkeling, vakantiegeld of een ander fiscaal voordeel.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goede pensioenregeling via het ABP pensioenfonds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Goede opleidingsmogelijkheden waaronder onbeperkt toegang tot onze online academie. Graag investeren we in jou, zodat jij je verder kunt ontwikkelen.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werkplek in ons nieuwe multifunctionele stadskantoor en de mogelijkheid en middelen om thuis te werken.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of neem contact op met Monique van Wagenberg via info@regioeffect.nl of 06 1361 1699..</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31932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641750">
    <w:multiLevelType w:val="hybridMultilevel"/>
    <w:lvl w:ilvl="0" w:tplc="71458659">
      <w:start w:val="1"/>
      <w:numFmt w:val="decimal"/>
      <w:lvlText w:val="%1."/>
      <w:lvlJc w:val="left"/>
      <w:pPr>
        <w:ind w:left="720" w:hanging="360"/>
      </w:pPr>
    </w:lvl>
    <w:lvl w:ilvl="1" w:tplc="71458659" w:tentative="1">
      <w:start w:val="1"/>
      <w:numFmt w:val="lowerLetter"/>
      <w:lvlText w:val="%2."/>
      <w:lvlJc w:val="left"/>
      <w:pPr>
        <w:ind w:left="1440" w:hanging="360"/>
      </w:pPr>
    </w:lvl>
    <w:lvl w:ilvl="2" w:tplc="71458659" w:tentative="1">
      <w:start w:val="1"/>
      <w:numFmt w:val="lowerRoman"/>
      <w:lvlText w:val="%3."/>
      <w:lvlJc w:val="right"/>
      <w:pPr>
        <w:ind w:left="2160" w:hanging="180"/>
      </w:pPr>
    </w:lvl>
    <w:lvl w:ilvl="3" w:tplc="71458659" w:tentative="1">
      <w:start w:val="1"/>
      <w:numFmt w:val="decimal"/>
      <w:lvlText w:val="%4."/>
      <w:lvlJc w:val="left"/>
      <w:pPr>
        <w:ind w:left="2880" w:hanging="360"/>
      </w:pPr>
    </w:lvl>
    <w:lvl w:ilvl="4" w:tplc="71458659" w:tentative="1">
      <w:start w:val="1"/>
      <w:numFmt w:val="lowerLetter"/>
      <w:lvlText w:val="%5."/>
      <w:lvlJc w:val="left"/>
      <w:pPr>
        <w:ind w:left="3600" w:hanging="360"/>
      </w:pPr>
    </w:lvl>
    <w:lvl w:ilvl="5" w:tplc="71458659" w:tentative="1">
      <w:start w:val="1"/>
      <w:numFmt w:val="lowerRoman"/>
      <w:lvlText w:val="%6."/>
      <w:lvlJc w:val="right"/>
      <w:pPr>
        <w:ind w:left="4320" w:hanging="180"/>
      </w:pPr>
    </w:lvl>
    <w:lvl w:ilvl="6" w:tplc="71458659" w:tentative="1">
      <w:start w:val="1"/>
      <w:numFmt w:val="decimal"/>
      <w:lvlText w:val="%7."/>
      <w:lvlJc w:val="left"/>
      <w:pPr>
        <w:ind w:left="5040" w:hanging="360"/>
      </w:pPr>
    </w:lvl>
    <w:lvl w:ilvl="7" w:tplc="71458659" w:tentative="1">
      <w:start w:val="1"/>
      <w:numFmt w:val="lowerLetter"/>
      <w:lvlText w:val="%8."/>
      <w:lvlJc w:val="left"/>
      <w:pPr>
        <w:ind w:left="5760" w:hanging="360"/>
      </w:pPr>
    </w:lvl>
    <w:lvl w:ilvl="8" w:tplc="71458659" w:tentative="1">
      <w:start w:val="1"/>
      <w:numFmt w:val="lowerRoman"/>
      <w:lvlText w:val="%9."/>
      <w:lvlJc w:val="right"/>
      <w:pPr>
        <w:ind w:left="6480" w:hanging="180"/>
      </w:pPr>
    </w:lvl>
  </w:abstractNum>
  <w:abstractNum w:abstractNumId="64641749">
    <w:multiLevelType w:val="hybridMultilevel"/>
    <w:lvl w:ilvl="0" w:tplc="32469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641749">
    <w:abstractNumId w:val="64641749"/>
  </w:num>
  <w:num w:numId="64641750">
    <w:abstractNumId w:val="64641750"/>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476641d58933ecb0" Type="http://schemas.openxmlformats.org/officeDocument/2006/relationships/image" Target="media/imgrId9476641d58933ecb0.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